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0000" w:themeColor="text1"/>
  <w:body>
    <w:p w14:paraId="6D340426" w14:textId="77777777" w:rsidR="00B279A1" w:rsidRPr="00B279A1" w:rsidRDefault="00FB1D82" w:rsidP="00B279A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2C04012" wp14:editId="678F2108">
            <wp:extent cx="5417820" cy="2171700"/>
            <wp:effectExtent l="0" t="0" r="0" b="0"/>
            <wp:docPr id="5" name="Picture 3" descr="A logo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logo with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A1" w:rsidRPr="00554CD4">
        <w:rPr>
          <w:rFonts w:ascii="Bradley Hand ITC" w:hAnsi="Bradley Hand ITC"/>
          <w:color w:val="FF0000"/>
          <w:sz w:val="60"/>
          <w:szCs w:val="60"/>
        </w:rPr>
        <w:t>Presents</w:t>
      </w:r>
    </w:p>
    <w:p w14:paraId="7F90197E" w14:textId="04AFC73D" w:rsidR="00B279A1" w:rsidRPr="00B279A1" w:rsidRDefault="00B279A1" w:rsidP="00B279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279A1">
        <w:rPr>
          <w:rFonts w:ascii="Comic Sans MS" w:eastAsia="Times New Roman" w:hAnsi="Comic Sans MS" w:cs="Times New Roman"/>
          <w:noProof/>
          <w:color w:val="000000"/>
          <w:kern w:val="0"/>
          <w:sz w:val="60"/>
          <w:szCs w:val="60"/>
          <w:bdr w:val="none" w:sz="0" w:space="0" w:color="auto" w:frame="1"/>
          <w14:ligatures w14:val="none"/>
        </w:rPr>
        <w:drawing>
          <wp:inline distT="0" distB="0" distL="0" distR="0" wp14:anchorId="17D1F86C" wp14:editId="6338654B">
            <wp:extent cx="5943600" cy="2240280"/>
            <wp:effectExtent l="0" t="0" r="0" b="7620"/>
            <wp:docPr id="1745276162" name="Picture 1" descr="A red and black sign on a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276162" name="Picture 1" descr="A red and black sign on a brick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F0832" w14:textId="77777777" w:rsidR="00554CD4" w:rsidRDefault="00554CD4" w:rsidP="00B279A1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kern w:val="0"/>
          <w:sz w:val="48"/>
          <w:szCs w:val="48"/>
          <w14:ligatures w14:val="none"/>
        </w:rPr>
      </w:pPr>
    </w:p>
    <w:p w14:paraId="562EE1FF" w14:textId="1F8B82A0" w:rsidR="00B279A1" w:rsidRPr="00B279A1" w:rsidRDefault="00B279A1" w:rsidP="00B279A1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kern w:val="0"/>
          <w:sz w:val="24"/>
          <w:szCs w:val="24"/>
          <w14:ligatures w14:val="none"/>
        </w:rPr>
      </w:pPr>
      <w:r w:rsidRPr="00B279A1">
        <w:rPr>
          <w:rFonts w:ascii="Bradley Hand ITC" w:eastAsia="Times New Roman" w:hAnsi="Bradley Hand ITC" w:cs="Times New Roman"/>
          <w:color w:val="FF0000"/>
          <w:kern w:val="0"/>
          <w:sz w:val="48"/>
          <w:szCs w:val="48"/>
          <w14:ligatures w14:val="none"/>
        </w:rPr>
        <w:t>Sunday April 21st, 4:45pm - 9:00pm</w:t>
      </w:r>
    </w:p>
    <w:p w14:paraId="5FA0CAC7" w14:textId="77777777" w:rsidR="00B279A1" w:rsidRPr="00B279A1" w:rsidRDefault="00B279A1" w:rsidP="00B279A1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kern w:val="0"/>
          <w:sz w:val="24"/>
          <w:szCs w:val="24"/>
          <w14:ligatures w14:val="none"/>
        </w:rPr>
      </w:pPr>
      <w:r w:rsidRPr="00B279A1">
        <w:rPr>
          <w:rFonts w:ascii="Bradley Hand ITC" w:eastAsia="Times New Roman" w:hAnsi="Bradley Hand ITC" w:cs="Times New Roman"/>
          <w:color w:val="FF0000"/>
          <w:kern w:val="0"/>
          <w:sz w:val="48"/>
          <w:szCs w:val="48"/>
          <w14:ligatures w14:val="none"/>
        </w:rPr>
        <w:t>Batavia Moose Lodge</w:t>
      </w:r>
    </w:p>
    <w:p w14:paraId="369017A6" w14:textId="77777777" w:rsidR="00B279A1" w:rsidRPr="00B279A1" w:rsidRDefault="00B279A1" w:rsidP="00B279A1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kern w:val="0"/>
          <w:sz w:val="24"/>
          <w:szCs w:val="24"/>
          <w14:ligatures w14:val="none"/>
        </w:rPr>
      </w:pPr>
      <w:r w:rsidRPr="00B279A1">
        <w:rPr>
          <w:rFonts w:ascii="Bradley Hand ITC" w:eastAsia="Times New Roman" w:hAnsi="Bradley Hand ITC" w:cs="Times New Roman"/>
          <w:color w:val="FF0000"/>
          <w:kern w:val="0"/>
          <w:sz w:val="48"/>
          <w:szCs w:val="48"/>
          <w14:ligatures w14:val="none"/>
        </w:rPr>
        <w:t>Register teams of 6-8 at </w:t>
      </w:r>
    </w:p>
    <w:p w14:paraId="50E80F99" w14:textId="77777777" w:rsidR="00B279A1" w:rsidRPr="00B279A1" w:rsidRDefault="00000000" w:rsidP="00B279A1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kern w:val="0"/>
          <w:sz w:val="24"/>
          <w:szCs w:val="24"/>
          <w14:ligatures w14:val="none"/>
        </w:rPr>
      </w:pPr>
      <w:hyperlink r:id="rId6" w:history="1">
        <w:r w:rsidR="00B279A1" w:rsidRPr="00B279A1">
          <w:rPr>
            <w:rFonts w:ascii="Bradley Hand ITC" w:eastAsia="Times New Roman" w:hAnsi="Bradley Hand ITC" w:cs="Times New Roman"/>
            <w:color w:val="FF0000"/>
            <w:kern w:val="0"/>
            <w:sz w:val="48"/>
            <w:szCs w:val="48"/>
            <w:u w:val="single"/>
            <w14:ligatures w14:val="none"/>
          </w:rPr>
          <w:t>Trivia Night - Team Registration | Batavia Music Buffs</w:t>
        </w:r>
      </w:hyperlink>
    </w:p>
    <w:p w14:paraId="71AB47AE" w14:textId="77777777" w:rsidR="00B279A1" w:rsidRPr="00B279A1" w:rsidRDefault="00B279A1" w:rsidP="00B279A1">
      <w:pPr>
        <w:spacing w:after="0" w:line="240" w:lineRule="auto"/>
        <w:rPr>
          <w:rFonts w:ascii="Bradley Hand ITC" w:eastAsia="Times New Roman" w:hAnsi="Bradley Hand ITC" w:cs="Times New Roman"/>
          <w:color w:val="FF0000"/>
          <w:kern w:val="0"/>
          <w:sz w:val="24"/>
          <w:szCs w:val="24"/>
          <w14:ligatures w14:val="none"/>
        </w:rPr>
      </w:pPr>
    </w:p>
    <w:p w14:paraId="52E9DC04" w14:textId="35323C19" w:rsidR="00B279A1" w:rsidRPr="00B279A1" w:rsidRDefault="00B279A1" w:rsidP="00B279A1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kern w:val="0"/>
          <w:sz w:val="24"/>
          <w:szCs w:val="24"/>
          <w14:ligatures w14:val="none"/>
        </w:rPr>
      </w:pPr>
      <w:r w:rsidRPr="00B279A1">
        <w:rPr>
          <w:rFonts w:ascii="Bradley Hand ITC" w:eastAsia="Times New Roman" w:hAnsi="Bradley Hand ITC" w:cs="Times New Roman"/>
          <w:color w:val="FF0000"/>
          <w:kern w:val="0"/>
          <w:sz w:val="36"/>
          <w:szCs w:val="36"/>
          <w14:ligatures w14:val="none"/>
        </w:rPr>
        <w:t xml:space="preserve">Early bird rate: $160 per team before </w:t>
      </w:r>
      <w:r w:rsidR="00A96B1C">
        <w:rPr>
          <w:rFonts w:ascii="Bradley Hand ITC" w:eastAsia="Times New Roman" w:hAnsi="Bradley Hand ITC" w:cs="Times New Roman"/>
          <w:color w:val="FF0000"/>
          <w:kern w:val="0"/>
          <w:sz w:val="36"/>
          <w:szCs w:val="36"/>
          <w14:ligatures w14:val="none"/>
        </w:rPr>
        <w:t>Sunday</w:t>
      </w:r>
      <w:r w:rsidRPr="00B279A1">
        <w:rPr>
          <w:rFonts w:ascii="Bradley Hand ITC" w:eastAsia="Times New Roman" w:hAnsi="Bradley Hand ITC" w:cs="Times New Roman"/>
          <w:color w:val="FF0000"/>
          <w:kern w:val="0"/>
          <w:sz w:val="36"/>
          <w:szCs w:val="36"/>
          <w14:ligatures w14:val="none"/>
        </w:rPr>
        <w:t xml:space="preserve">, Apr. </w:t>
      </w:r>
      <w:r w:rsidR="00554CD4" w:rsidRPr="00B279A1">
        <w:rPr>
          <w:rFonts w:ascii="Bradley Hand ITC" w:eastAsia="Times New Roman" w:hAnsi="Bradley Hand ITC" w:cs="Times New Roman"/>
          <w:color w:val="FF0000"/>
          <w:kern w:val="0"/>
          <w:sz w:val="36"/>
          <w:szCs w:val="36"/>
          <w14:ligatures w14:val="none"/>
        </w:rPr>
        <w:t>7th</w:t>
      </w:r>
    </w:p>
    <w:p w14:paraId="70AA5E64" w14:textId="77777777" w:rsidR="00B279A1" w:rsidRPr="00B279A1" w:rsidRDefault="00B279A1" w:rsidP="00B279A1">
      <w:pPr>
        <w:spacing w:after="0" w:line="240" w:lineRule="auto"/>
        <w:jc w:val="center"/>
        <w:rPr>
          <w:rFonts w:ascii="Bradley Hand ITC" w:eastAsia="Times New Roman" w:hAnsi="Bradley Hand ITC" w:cs="Times New Roman"/>
          <w:color w:val="FF0000"/>
          <w:kern w:val="0"/>
          <w:sz w:val="24"/>
          <w:szCs w:val="24"/>
          <w14:ligatures w14:val="none"/>
        </w:rPr>
      </w:pPr>
      <w:r w:rsidRPr="00B279A1">
        <w:rPr>
          <w:rFonts w:ascii="Bradley Hand ITC" w:eastAsia="Times New Roman" w:hAnsi="Bradley Hand ITC" w:cs="Times New Roman"/>
          <w:color w:val="FF0000"/>
          <w:kern w:val="0"/>
          <w:sz w:val="36"/>
          <w:szCs w:val="36"/>
          <w14:ligatures w14:val="none"/>
        </w:rPr>
        <w:t>$200 per team after Apr. 7th</w:t>
      </w:r>
    </w:p>
    <w:p w14:paraId="69EB3B73" w14:textId="52F41378" w:rsidR="00392881" w:rsidRDefault="00392881"/>
    <w:sectPr w:rsidR="0039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55"/>
    <w:rsid w:val="001B33EF"/>
    <w:rsid w:val="00392881"/>
    <w:rsid w:val="003F767F"/>
    <w:rsid w:val="00544655"/>
    <w:rsid w:val="00554CD4"/>
    <w:rsid w:val="00A96B1C"/>
    <w:rsid w:val="00B279A1"/>
    <w:rsid w:val="00F3711A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5A61"/>
  <w15:chartTrackingRefBased/>
  <w15:docId w15:val="{0F41DBC1-6393-4722-A8A9-0C3853B6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6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6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655"/>
    <w:pPr>
      <w:keepNext/>
      <w:keepLines/>
      <w:spacing w:before="160" w:after="80"/>
      <w:outlineLvl w:val="2"/>
    </w:pPr>
    <w:rPr>
      <w:rFonts w:eastAsiaTheme="majorEastAsia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6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655"/>
    <w:pPr>
      <w:keepNext/>
      <w:keepLines/>
      <w:spacing w:before="80" w:after="40"/>
      <w:outlineLvl w:val="4"/>
    </w:pPr>
    <w:rPr>
      <w:rFonts w:eastAsiaTheme="majorEastAsia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6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6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6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6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655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655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655"/>
    <w:rPr>
      <w:rFonts w:eastAsiaTheme="majorEastAsia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655"/>
    <w:rPr>
      <w:rFonts w:eastAsiaTheme="majorEastAsia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655"/>
    <w:rPr>
      <w:rFonts w:eastAsiaTheme="majorEastAsia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6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6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6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6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46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46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6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46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46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46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46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4655"/>
    <w:rPr>
      <w:i/>
      <w:iCs/>
      <w:color w:val="9D351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655"/>
    <w:pPr>
      <w:pBdr>
        <w:top w:val="single" w:sz="4" w:space="10" w:color="9D3511" w:themeColor="accent1" w:themeShade="BF"/>
        <w:bottom w:val="single" w:sz="4" w:space="10" w:color="9D3511" w:themeColor="accent1" w:themeShade="BF"/>
      </w:pBdr>
      <w:spacing w:before="360" w:after="360"/>
      <w:ind w:left="864" w:right="864"/>
      <w:jc w:val="center"/>
    </w:pPr>
    <w:rPr>
      <w:i/>
      <w:iCs/>
      <w:color w:val="9D3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655"/>
    <w:rPr>
      <w:i/>
      <w:iCs/>
      <w:color w:val="9D351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4655"/>
    <w:rPr>
      <w:b/>
      <w:bCs/>
      <w:smallCaps/>
      <w:color w:val="9D351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2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B27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aviamusicbuffs.org/product-page/trivia-nigh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Miller</dc:creator>
  <cp:keywords/>
  <dc:description/>
  <cp:lastModifiedBy>Holly Miller</cp:lastModifiedBy>
  <cp:revision>3</cp:revision>
  <dcterms:created xsi:type="dcterms:W3CDTF">2024-04-02T15:22:00Z</dcterms:created>
  <dcterms:modified xsi:type="dcterms:W3CDTF">2024-04-02T15:35:00Z</dcterms:modified>
</cp:coreProperties>
</file>